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13" w:rsidRPr="00BD5D92" w:rsidRDefault="00445D13" w:rsidP="00BD5D92">
      <w:pPr>
        <w:autoSpaceDE w:val="0"/>
        <w:autoSpaceDN w:val="0"/>
        <w:adjustRightInd w:val="0"/>
        <w:spacing w:after="0" w:line="240" w:lineRule="auto"/>
        <w:rPr>
          <w:rFonts w:ascii="Times New Roman" w:eastAsia="TimesNewRomanPSMT" w:hAnsi="Times New Roman" w:cs="Times New Roman"/>
          <w:sz w:val="26"/>
          <w:szCs w:val="28"/>
        </w:rPr>
      </w:pPr>
      <w:bookmarkStart w:id="0" w:name="_GoBack"/>
      <w:bookmarkEnd w:id="0"/>
      <w:r w:rsidRPr="00BD5D92">
        <w:rPr>
          <w:rFonts w:ascii="Times New Roman" w:eastAsia="TimesNewRomanPSMT" w:hAnsi="Times New Roman" w:cs="Times New Roman"/>
          <w:sz w:val="26"/>
          <w:szCs w:val="28"/>
        </w:rPr>
        <w:t>SỞ GIÁO DỤ</w:t>
      </w:r>
      <w:r w:rsidR="00BD5D92">
        <w:rPr>
          <w:rFonts w:ascii="Times New Roman" w:eastAsia="TimesNewRomanPSMT" w:hAnsi="Times New Roman" w:cs="Times New Roman"/>
          <w:sz w:val="26"/>
          <w:szCs w:val="28"/>
        </w:rPr>
        <w:t>C&amp;</w:t>
      </w:r>
      <w:r w:rsidRPr="00BD5D92">
        <w:rPr>
          <w:rFonts w:ascii="Times New Roman" w:eastAsia="TimesNewRomanPSMT" w:hAnsi="Times New Roman" w:cs="Times New Roman"/>
          <w:sz w:val="26"/>
          <w:szCs w:val="28"/>
        </w:rPr>
        <w:t>ĐÀO TẠO ĐĂK NÔNG</w:t>
      </w:r>
      <w:r w:rsidR="002B37E2" w:rsidRPr="00BD5D92">
        <w:rPr>
          <w:rFonts w:ascii="Times New Roman" w:eastAsia="TimesNewRomanPSMT" w:hAnsi="Times New Roman" w:cs="Times New Roman"/>
          <w:sz w:val="26"/>
          <w:szCs w:val="28"/>
        </w:rPr>
        <w:t xml:space="preserve"> CỘNG HÒA XÃ HỘI CHỦ NGHĨA VIỆT NAM</w:t>
      </w:r>
    </w:p>
    <w:p w:rsidR="00445D13" w:rsidRPr="00445D13" w:rsidRDefault="00445D13" w:rsidP="00BD5D9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   </w:t>
      </w:r>
      <w:r w:rsidRPr="00445D13">
        <w:rPr>
          <w:rFonts w:ascii="Times New Roman" w:eastAsia="TimesNewRomanPS-BoldMT" w:hAnsi="Times New Roman" w:cs="Times New Roman"/>
          <w:b/>
          <w:bCs/>
          <w:sz w:val="28"/>
          <w:szCs w:val="28"/>
        </w:rPr>
        <w:t xml:space="preserve">TRƯỜNG THPT </w:t>
      </w:r>
      <w:r>
        <w:rPr>
          <w:rFonts w:ascii="Times New Roman" w:eastAsia="TimesNewRomanPS-BoldMT" w:hAnsi="Times New Roman" w:cs="Times New Roman"/>
          <w:b/>
          <w:bCs/>
          <w:sz w:val="28"/>
          <w:szCs w:val="28"/>
        </w:rPr>
        <w:t>HÙNG VƯƠNG</w:t>
      </w:r>
      <w:r w:rsidR="002B37E2">
        <w:rPr>
          <w:rFonts w:ascii="Times New Roman" w:eastAsia="TimesNewRomanPS-BoldMT" w:hAnsi="Times New Roman" w:cs="Times New Roman"/>
          <w:b/>
          <w:bCs/>
          <w:sz w:val="28"/>
          <w:szCs w:val="28"/>
        </w:rPr>
        <w:t xml:space="preserve">                 </w:t>
      </w:r>
      <w:r w:rsidR="002B37E2" w:rsidRPr="002B37E2">
        <w:rPr>
          <w:rFonts w:ascii="Times New Roman" w:eastAsia="TimesNewRomanPS-BoldMT" w:hAnsi="Times New Roman" w:cs="Times New Roman"/>
          <w:b/>
          <w:bCs/>
          <w:sz w:val="28"/>
          <w:szCs w:val="28"/>
          <w:u w:val="single"/>
        </w:rPr>
        <w:t>Độc lập- Tự do-  Hạnh phúc</w:t>
      </w:r>
    </w:p>
    <w:p w:rsidR="00445D13" w:rsidRPr="00445D13" w:rsidRDefault="006D3B72" w:rsidP="00BD5D92">
      <w:pPr>
        <w:autoSpaceDE w:val="0"/>
        <w:autoSpaceDN w:val="0"/>
        <w:adjustRightInd w:val="0"/>
        <w:spacing w:after="0" w:line="240" w:lineRule="auto"/>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 xml:space="preserve">                   </w:t>
      </w:r>
      <w:r w:rsidR="00445D13" w:rsidRPr="00445D13">
        <w:rPr>
          <w:rFonts w:ascii="Times New Roman" w:eastAsia="TimesNewRomanPSMT" w:hAnsi="Times New Roman" w:cs="Times New Roman"/>
          <w:b/>
          <w:bCs/>
          <w:sz w:val="28"/>
          <w:szCs w:val="28"/>
        </w:rPr>
        <w:t>----------------</w:t>
      </w:r>
    </w:p>
    <w:p w:rsidR="00445D13" w:rsidRPr="00445D13" w:rsidRDefault="00445D13" w:rsidP="00BD5D92">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445D13">
        <w:rPr>
          <w:rFonts w:ascii="Times New Roman" w:eastAsia="TimesNewRomanPS-BoldMT" w:hAnsi="Times New Roman" w:cs="Times New Roman"/>
          <w:b/>
          <w:bCs/>
          <w:sz w:val="28"/>
          <w:szCs w:val="28"/>
        </w:rPr>
        <w:t>NIÊM YẾT CÔNG KHAI THỦ TỤC HÀNH CHÍNH</w:t>
      </w:r>
    </w:p>
    <w:p w:rsidR="00445D13" w:rsidRPr="006D3B72" w:rsidRDefault="00445D13" w:rsidP="00BD5D92">
      <w:pPr>
        <w:autoSpaceDE w:val="0"/>
        <w:autoSpaceDN w:val="0"/>
        <w:adjustRightInd w:val="0"/>
        <w:spacing w:after="0" w:line="240" w:lineRule="auto"/>
        <w:rPr>
          <w:rFonts w:ascii="Times New Roman" w:eastAsia="TimesNewRomanPS-BoldMT" w:hAnsi="Times New Roman" w:cs="Times New Roman"/>
          <w:bCs/>
          <w:sz w:val="28"/>
          <w:szCs w:val="28"/>
        </w:rPr>
      </w:pPr>
      <w:r w:rsidRPr="006D3B72">
        <w:rPr>
          <w:rFonts w:ascii="Times New Roman" w:eastAsia="TimesNewRomanPS-BoldMT" w:hAnsi="Times New Roman" w:cs="Times New Roman"/>
          <w:bCs/>
          <w:sz w:val="28"/>
          <w:szCs w:val="28"/>
        </w:rPr>
        <w:t>Địa điểm tiếp nhận hồ sơ và trả kết quả : Văn phòng trường THPT Hùng Vương</w:t>
      </w:r>
    </w:p>
    <w:p w:rsidR="00445D13" w:rsidRPr="006D3B72" w:rsidRDefault="00445D13" w:rsidP="00BD5D92">
      <w:pPr>
        <w:autoSpaceDE w:val="0"/>
        <w:autoSpaceDN w:val="0"/>
        <w:adjustRightInd w:val="0"/>
        <w:spacing w:after="0" w:line="240" w:lineRule="auto"/>
        <w:rPr>
          <w:rFonts w:ascii="Times New Roman" w:eastAsia="TimesNewRomanPS-BoldMT" w:hAnsi="Times New Roman" w:cs="Times New Roman"/>
          <w:bCs/>
          <w:sz w:val="28"/>
          <w:szCs w:val="28"/>
        </w:rPr>
      </w:pPr>
      <w:r w:rsidRPr="006D3B72">
        <w:rPr>
          <w:rFonts w:ascii="Times New Roman" w:eastAsia="TimesNewRomanPS-BoldMT" w:hAnsi="Times New Roman" w:cs="Times New Roman"/>
          <w:bCs/>
          <w:sz w:val="28"/>
          <w:szCs w:val="28"/>
        </w:rPr>
        <w:t xml:space="preserve">Địa chỉ: </w:t>
      </w:r>
      <w:r w:rsidRPr="00BD5D92">
        <w:rPr>
          <w:rFonts w:ascii="Times New Roman" w:eastAsia="TimesNewRomanPS-BoldMT" w:hAnsi="Times New Roman" w:cs="Times New Roman"/>
          <w:b/>
          <w:bCs/>
          <w:sz w:val="28"/>
          <w:szCs w:val="28"/>
        </w:rPr>
        <w:t>Thôn Phú xuân, xã Quảng Phú, huyện Krông Nô, tỉnh Đăk Nông.</w:t>
      </w:r>
    </w:p>
    <w:p w:rsidR="00445D13" w:rsidRDefault="00445D13" w:rsidP="00BD5D92">
      <w:pPr>
        <w:autoSpaceDE w:val="0"/>
        <w:autoSpaceDN w:val="0"/>
        <w:adjustRightInd w:val="0"/>
        <w:spacing w:after="0" w:line="240" w:lineRule="auto"/>
        <w:rPr>
          <w:rFonts w:ascii="Times New Roman" w:eastAsia="TimesNewRomanPS-BoldMT" w:hAnsi="Times New Roman" w:cs="Times New Roman"/>
          <w:bCs/>
          <w:sz w:val="28"/>
          <w:szCs w:val="28"/>
        </w:rPr>
      </w:pPr>
      <w:r w:rsidRPr="006D3B72">
        <w:rPr>
          <w:rFonts w:ascii="Times New Roman" w:eastAsia="TimesNewRomanPS-BoldMT" w:hAnsi="Times New Roman" w:cs="Times New Roman"/>
          <w:bCs/>
          <w:sz w:val="28"/>
          <w:szCs w:val="28"/>
        </w:rPr>
        <w:t xml:space="preserve">Số điện thoại: </w:t>
      </w:r>
      <w:r w:rsidR="00A53462">
        <w:rPr>
          <w:rFonts w:ascii="Times New Roman" w:eastAsia="TimesNewRomanPS-BoldMT" w:hAnsi="Times New Roman" w:cs="Times New Roman"/>
          <w:bCs/>
          <w:sz w:val="28"/>
          <w:szCs w:val="28"/>
        </w:rPr>
        <w:t>0942224205</w:t>
      </w:r>
    </w:p>
    <w:p w:rsidR="00546BEF" w:rsidRDefault="00546BEF" w:rsidP="00BD5D92">
      <w:pPr>
        <w:autoSpaceDE w:val="0"/>
        <w:autoSpaceDN w:val="0"/>
        <w:adjustRightInd w:val="0"/>
        <w:spacing w:after="0" w:line="240" w:lineRule="auto"/>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Website: </w:t>
      </w:r>
      <w:r w:rsidR="00BC5EDF">
        <w:rPr>
          <w:rFonts w:ascii="Times New Roman" w:eastAsia="TimesNewRomanPS-BoldMT" w:hAnsi="Times New Roman" w:cs="Times New Roman"/>
          <w:bCs/>
          <w:sz w:val="28"/>
          <w:szCs w:val="28"/>
        </w:rPr>
        <w:t>C3hungvuong.daknong.edu.vn</w:t>
      </w:r>
    </w:p>
    <w:p w:rsidR="00435675" w:rsidRDefault="00435675" w:rsidP="00BD5D92">
      <w:pPr>
        <w:pStyle w:val="ListParagraph"/>
        <w:numPr>
          <w:ilvl w:val="0"/>
          <w:numId w:val="2"/>
        </w:numPr>
        <w:tabs>
          <w:tab w:val="left" w:pos="284"/>
        </w:tabs>
        <w:autoSpaceDE w:val="0"/>
        <w:autoSpaceDN w:val="0"/>
        <w:adjustRightInd w:val="0"/>
        <w:spacing w:after="0" w:line="240" w:lineRule="auto"/>
        <w:ind w:hanging="720"/>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Miễn giảm học phí, hỗ trợ chi phí học tập.</w:t>
      </w:r>
    </w:p>
    <w:p w:rsidR="00435675" w:rsidRPr="00435675" w:rsidRDefault="00435675" w:rsidP="00BD5D92">
      <w:pPr>
        <w:autoSpaceDE w:val="0"/>
        <w:autoSpaceDN w:val="0"/>
        <w:adjustRightInd w:val="0"/>
        <w:spacing w:after="0" w:line="240" w:lineRule="auto"/>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 </w:t>
      </w:r>
      <w:r w:rsidRPr="00435675">
        <w:rPr>
          <w:rFonts w:ascii="Times New Roman" w:eastAsia="TimesNewRomanPS-BoldMT" w:hAnsi="Times New Roman" w:cs="Times New Roman"/>
          <w:bCs/>
          <w:sz w:val="28"/>
          <w:szCs w:val="28"/>
        </w:rPr>
        <w:t>Đơn xin miễn giảm học phí, hỗ trợ chi phí học tập(theo mẫu)</w:t>
      </w:r>
    </w:p>
    <w:p w:rsidR="00435675" w:rsidRPr="00435675" w:rsidRDefault="00435675" w:rsidP="00BD5D92">
      <w:pPr>
        <w:autoSpaceDE w:val="0"/>
        <w:autoSpaceDN w:val="0"/>
        <w:adjustRightInd w:val="0"/>
        <w:spacing w:after="0" w:line="240" w:lineRule="auto"/>
        <w:rPr>
          <w:rFonts w:ascii="Times New Roman" w:eastAsia="TimesNewRomanPS-BoldMT" w:hAnsi="Times New Roman" w:cs="Times New Roman"/>
          <w:bCs/>
          <w:sz w:val="28"/>
          <w:szCs w:val="28"/>
        </w:rPr>
      </w:pPr>
      <w:r w:rsidRPr="00435675">
        <w:rPr>
          <w:rFonts w:ascii="Times New Roman" w:eastAsia="TimesNewRomanPS-BoldMT" w:hAnsi="Times New Roman" w:cs="Times New Roman"/>
          <w:bCs/>
          <w:sz w:val="28"/>
          <w:szCs w:val="28"/>
        </w:rPr>
        <w:t>- Bản sao giấy khai sinh</w:t>
      </w:r>
    </w:p>
    <w:p w:rsidR="00435675" w:rsidRPr="00435675" w:rsidRDefault="00435675" w:rsidP="00BD5D92">
      <w:pPr>
        <w:autoSpaceDE w:val="0"/>
        <w:autoSpaceDN w:val="0"/>
        <w:adjustRightInd w:val="0"/>
        <w:spacing w:after="0" w:line="240" w:lineRule="auto"/>
        <w:rPr>
          <w:rFonts w:ascii="Times New Roman" w:eastAsia="TimesNewRomanPS-BoldMT" w:hAnsi="Times New Roman" w:cs="Times New Roman"/>
          <w:b/>
          <w:bCs/>
          <w:sz w:val="28"/>
          <w:szCs w:val="28"/>
        </w:rPr>
      </w:pPr>
      <w:r w:rsidRPr="00435675">
        <w:rPr>
          <w:rFonts w:ascii="Times New Roman" w:eastAsia="TimesNewRomanPS-BoldMT" w:hAnsi="Times New Roman" w:cs="Times New Roman"/>
          <w:bCs/>
          <w:sz w:val="28"/>
          <w:szCs w:val="28"/>
        </w:rPr>
        <w:t>- Bản sao chứng thực giấy tờ chứng minh thuộc đối tượng miễn giảm học phí, hỗ trợ chi phí học tập</w:t>
      </w:r>
    </w:p>
    <w:p w:rsidR="00435675" w:rsidRDefault="00435675" w:rsidP="00BD5D9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2. Nhận bằng tốt nghiệp, rút hồ sơ, học bạ.</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Đơn xin rút học bạ hoặc bằng tốt nghiệp (theo mẫu do nhà trường cấp)</w:t>
      </w:r>
    </w:p>
    <w:p w:rsidR="00BD5D92"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xml:space="preserve">- Nếu là học sinh trực tiếp đến nhận cần mang theo bản gốc CMND </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Nếu là phụ huynh (Cha hoặc Mẹ) nhận dùm cần mang theo :</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CMND của học sinh (bả</w:t>
      </w:r>
      <w:r w:rsidR="00BD5D92">
        <w:rPr>
          <w:rFonts w:ascii="Times New Roman" w:eastAsia="TimesNewRomanPSMT" w:hAnsi="Times New Roman" w:cs="Times New Roman"/>
          <w:sz w:val="28"/>
          <w:szCs w:val="28"/>
        </w:rPr>
        <w:t>n sao công chức hoặc bản gốc</w:t>
      </w:r>
      <w:r w:rsidRPr="00445D13">
        <w:rPr>
          <w:rFonts w:ascii="Times New Roman" w:eastAsia="TimesNewRomanPSMT" w:hAnsi="Times New Roman" w:cs="Times New Roman"/>
          <w:sz w:val="28"/>
          <w:szCs w:val="28"/>
        </w:rPr>
        <w:t>);</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CMND của người đi nhận dùm (bản gốc) và sổ hộ khẩu (bả</w:t>
      </w:r>
      <w:r>
        <w:rPr>
          <w:rFonts w:ascii="Times New Roman" w:eastAsia="TimesNewRomanPSMT" w:hAnsi="Times New Roman" w:cs="Times New Roman"/>
          <w:sz w:val="28"/>
          <w:szCs w:val="28"/>
        </w:rPr>
        <w:t>n gốc)</w:t>
      </w:r>
      <w:r w:rsidRPr="00445D13">
        <w:rPr>
          <w:rFonts w:ascii="Times New Roman" w:eastAsia="TimesNewRomanPSMT" w:hAnsi="Times New Roman" w:cs="Times New Roman"/>
          <w:sz w:val="28"/>
          <w:szCs w:val="28"/>
        </w:rPr>
        <w:t>;</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Giấy ủy quyền cho người nhận dùm.</w:t>
      </w:r>
      <w:r>
        <w:rPr>
          <w:rFonts w:ascii="Times New Roman" w:eastAsia="TimesNewRomanPSMT" w:hAnsi="Times New Roman" w:cs="Times New Roman"/>
          <w:sz w:val="28"/>
          <w:szCs w:val="28"/>
        </w:rPr>
        <w:t xml:space="preserve"> </w:t>
      </w:r>
    </w:p>
    <w:p w:rsidR="00435675" w:rsidRPr="00435675" w:rsidRDefault="00435675" w:rsidP="00BD5D92">
      <w:pPr>
        <w:pStyle w:val="ListParagraph"/>
        <w:numPr>
          <w:ilvl w:val="0"/>
          <w:numId w:val="4"/>
        </w:numPr>
        <w:tabs>
          <w:tab w:val="left" w:pos="284"/>
        </w:tabs>
        <w:autoSpaceDE w:val="0"/>
        <w:autoSpaceDN w:val="0"/>
        <w:adjustRightInd w:val="0"/>
        <w:spacing w:after="0" w:line="240" w:lineRule="auto"/>
        <w:ind w:hanging="720"/>
        <w:rPr>
          <w:rFonts w:ascii="Times New Roman" w:eastAsia="TimesNewRomanPSMT" w:hAnsi="Times New Roman" w:cs="Times New Roman"/>
          <w:sz w:val="28"/>
          <w:szCs w:val="28"/>
        </w:rPr>
      </w:pPr>
      <w:r w:rsidRPr="00BD5D92">
        <w:rPr>
          <w:rFonts w:ascii="Times New Roman" w:eastAsia="TimesNewRomanPSMT" w:hAnsi="Times New Roman" w:cs="Times New Roman"/>
          <w:b/>
          <w:sz w:val="28"/>
          <w:szCs w:val="28"/>
        </w:rPr>
        <w:t>Chuyển trường</w:t>
      </w:r>
      <w:r w:rsidRPr="00435675">
        <w:rPr>
          <w:rFonts w:ascii="Times New Roman" w:eastAsia="TimesNewRomanPSMT" w:hAnsi="Times New Roman" w:cs="Times New Roman"/>
          <w:sz w:val="28"/>
          <w:szCs w:val="28"/>
        </w:rPr>
        <w:t>.</w:t>
      </w:r>
    </w:p>
    <w:p w:rsidR="00435675" w:rsidRPr="00435675" w:rsidRDefault="00435675" w:rsidP="00BD5D92">
      <w:pPr>
        <w:pStyle w:val="ListParagraph"/>
        <w:numPr>
          <w:ilvl w:val="1"/>
          <w:numId w:val="4"/>
        </w:numPr>
        <w:tabs>
          <w:tab w:val="left" w:pos="426"/>
        </w:tabs>
        <w:autoSpaceDE w:val="0"/>
        <w:autoSpaceDN w:val="0"/>
        <w:adjustRightInd w:val="0"/>
        <w:spacing w:after="0" w:line="240" w:lineRule="auto"/>
        <w:ind w:hanging="1080"/>
        <w:rPr>
          <w:rFonts w:ascii="Times New Roman" w:eastAsia="TimesNewRomanPSMT" w:hAnsi="Times New Roman" w:cs="Times New Roman"/>
          <w:b/>
          <w:bCs/>
          <w:sz w:val="28"/>
          <w:szCs w:val="28"/>
        </w:rPr>
      </w:pPr>
      <w:r w:rsidRPr="00435675">
        <w:rPr>
          <w:rFonts w:ascii="Times New Roman" w:eastAsia="TimesNewRomanPS-BoldMT" w:hAnsi="Times New Roman" w:cs="Times New Roman"/>
          <w:b/>
          <w:bCs/>
          <w:sz w:val="28"/>
          <w:szCs w:val="28"/>
        </w:rPr>
        <w:t xml:space="preserve"> Đối tượng xin chuyển trường</w:t>
      </w:r>
      <w:r w:rsidRPr="00435675">
        <w:rPr>
          <w:rFonts w:ascii="Times New Roman" w:eastAsia="TimesNewRomanPSMT" w:hAnsi="Times New Roman" w:cs="Times New Roman"/>
          <w:b/>
          <w:bCs/>
          <w:sz w:val="28"/>
          <w:szCs w:val="28"/>
        </w:rPr>
        <w:t>:</w:t>
      </w:r>
    </w:p>
    <w:p w:rsidR="00435675" w:rsidRP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Học sinh chuyển nơi cư trú theo cha hoặc mẹ hoặc người giám hộ;</w:t>
      </w:r>
    </w:p>
    <w:p w:rsidR="00435675" w:rsidRP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Học sinh có hoàn cảnh đặc biệt khó khăn về gia đình hoặc có lý do thực sự chính đáng để phải chuyển trường.</w:t>
      </w:r>
    </w:p>
    <w:p w:rsidR="00435675" w:rsidRPr="00435675" w:rsidRDefault="00435675" w:rsidP="00BD5D92">
      <w:pPr>
        <w:pStyle w:val="ListParagraph"/>
        <w:numPr>
          <w:ilvl w:val="1"/>
          <w:numId w:val="4"/>
        </w:numPr>
        <w:tabs>
          <w:tab w:val="left" w:pos="426"/>
        </w:tabs>
        <w:autoSpaceDE w:val="0"/>
        <w:autoSpaceDN w:val="0"/>
        <w:adjustRightInd w:val="0"/>
        <w:spacing w:after="0" w:line="240" w:lineRule="auto"/>
        <w:ind w:hanging="1080"/>
        <w:rPr>
          <w:rFonts w:ascii="Times New Roman" w:eastAsia="TimesNewRomanPSMT" w:hAnsi="Times New Roman" w:cs="Times New Roman"/>
          <w:b/>
          <w:bCs/>
          <w:sz w:val="28"/>
          <w:szCs w:val="28"/>
        </w:rPr>
      </w:pPr>
      <w:r w:rsidRPr="00435675">
        <w:rPr>
          <w:rFonts w:ascii="Times New Roman" w:eastAsia="TimesNewRomanPS-BoldMT" w:hAnsi="Times New Roman" w:cs="Times New Roman"/>
          <w:b/>
          <w:bCs/>
          <w:sz w:val="28"/>
          <w:szCs w:val="28"/>
        </w:rPr>
        <w:t>Thủ tục chuyển trường</w:t>
      </w:r>
      <w:r w:rsidRPr="00435675">
        <w:rPr>
          <w:rFonts w:ascii="Times New Roman" w:eastAsia="TimesNewRomanPSMT" w:hAnsi="Times New Roman" w:cs="Times New Roman"/>
          <w:b/>
          <w:bCs/>
          <w:sz w:val="28"/>
          <w:szCs w:val="28"/>
        </w:rPr>
        <w:t>:</w:t>
      </w:r>
    </w:p>
    <w:p w:rsidR="00435675" w:rsidRP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Chuyển trường trong cùng tỉnh. Hiệu trưởng nhà trường nơi đến tiếp nhận hồ sơ và xem xét, giải quyết theo quy định;</w:t>
      </w:r>
    </w:p>
    <w:p w:rsidR="00435675" w:rsidRP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Chuyển trường đến từ tỉnh, thành phố khác: Sở Giáo dục và Đào tạo nơi đến tiếp nhận, kiểm tra hồ sơ và giới thiệu về trường;</w:t>
      </w:r>
    </w:p>
    <w:p w:rsidR="00435675" w:rsidRPr="00435675" w:rsidRDefault="00435675" w:rsidP="00BD5D9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MT" w:hAnsi="Times New Roman" w:cs="Times New Roman"/>
          <w:b/>
          <w:bCs/>
          <w:sz w:val="28"/>
          <w:szCs w:val="28"/>
        </w:rPr>
        <w:t>3.</w:t>
      </w:r>
      <w:r w:rsidRPr="00435675">
        <w:rPr>
          <w:rFonts w:ascii="Times New Roman" w:eastAsia="TimesNewRomanPSMT" w:hAnsi="Times New Roman" w:cs="Times New Roman"/>
          <w:b/>
          <w:bCs/>
          <w:sz w:val="28"/>
          <w:szCs w:val="28"/>
        </w:rPr>
        <w:t>3</w:t>
      </w:r>
      <w:r w:rsidRPr="00435675">
        <w:rPr>
          <w:rFonts w:ascii="Times New Roman" w:eastAsia="TimesNewRomanPS-BoldMT" w:hAnsi="Times New Roman" w:cs="Times New Roman"/>
          <w:b/>
          <w:bCs/>
          <w:sz w:val="28"/>
          <w:szCs w:val="28"/>
        </w:rPr>
        <w:t>. Hồ sơ chuyển trường gồm:</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Đơn xin chuyển trường theo mẫu do trường đang học (nơi đi) cấp và phải được cha hoặc mẹ</w:t>
      </w:r>
      <w:r>
        <w:rPr>
          <w:rFonts w:ascii="Times New Roman" w:eastAsia="TimesNewRomanPSMT" w:hAnsi="Times New Roman" w:cs="Times New Roman"/>
          <w:sz w:val="28"/>
          <w:szCs w:val="28"/>
        </w:rPr>
        <w:t xml:space="preserve"> </w:t>
      </w:r>
      <w:r w:rsidRPr="00435675">
        <w:rPr>
          <w:rFonts w:ascii="Times New Roman" w:eastAsia="TimesNewRomanPSMT" w:hAnsi="Times New Roman" w:cs="Times New Roman"/>
          <w:sz w:val="28"/>
          <w:szCs w:val="28"/>
        </w:rPr>
        <w:t>hoặc người giám hộ ký;</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Học bạ (bản chính);</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Bằng tốt nghiệp cấp học dưới (bản công chứng);</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Bản sao giấy khai sinh hợp lệ;</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Giấy chứng nhận trúng tuyển vào lớp đầu cấp trung học phổ thông;</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Giấy giới thiệu chuyển trường do Hiệu trưởng nhà trường nơi đi cấp;</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Giấy giới thiệu chuyển trường do Sở Giáo dục và Đào tạo nơi đi cấp (trường hợp xin chuyển</w:t>
      </w:r>
      <w:r>
        <w:rPr>
          <w:rFonts w:ascii="Times New Roman" w:eastAsia="TimesNewRomanPSMT" w:hAnsi="Times New Roman" w:cs="Times New Roman"/>
          <w:sz w:val="28"/>
          <w:szCs w:val="28"/>
        </w:rPr>
        <w:t xml:space="preserve"> </w:t>
      </w:r>
      <w:r w:rsidRPr="00435675">
        <w:rPr>
          <w:rFonts w:ascii="Times New Roman" w:eastAsia="TimesNewRomanPSMT" w:hAnsi="Times New Roman" w:cs="Times New Roman"/>
          <w:sz w:val="28"/>
          <w:szCs w:val="28"/>
        </w:rPr>
        <w:t>đến từ tỉnh, thành phố khác);</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Các giấy tờ hợp lệ để được hưởng chế độ ưu tiên, khuyến khích trong học tập, thi tuyển sinh, thi tốt nghiệp (nếu có);</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tỉnh,thành phố khác;</w:t>
      </w:r>
    </w:p>
    <w:p w:rsid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35675">
        <w:rPr>
          <w:rFonts w:ascii="Times New Roman" w:eastAsia="TimesNewRomanPSMT" w:hAnsi="Times New Roman" w:cs="Times New Roman"/>
          <w:sz w:val="28"/>
          <w:szCs w:val="28"/>
        </w:rPr>
        <w:lastRenderedPageBreak/>
        <w:t>- Giấy xác nhận của chính quyền địa phương nơi học sinh cư trú (đối với những học sinh có hoàn cảnh đặc biệt khó khăn về gia đình).</w:t>
      </w:r>
    </w:p>
    <w:p w:rsidR="00435675" w:rsidRPr="00BE67C2" w:rsidRDefault="00435675" w:rsidP="00BD5D92">
      <w:pPr>
        <w:autoSpaceDE w:val="0"/>
        <w:autoSpaceDN w:val="0"/>
        <w:adjustRightInd w:val="0"/>
        <w:spacing w:after="0" w:line="240" w:lineRule="auto"/>
        <w:rPr>
          <w:rFonts w:ascii="Times New Roman" w:eastAsia="TimesNewRomanPSMT" w:hAnsi="Times New Roman" w:cs="Times New Roman"/>
          <w:b/>
          <w:sz w:val="28"/>
          <w:szCs w:val="28"/>
        </w:rPr>
      </w:pPr>
      <w:r w:rsidRPr="00BE67C2">
        <w:rPr>
          <w:rFonts w:ascii="Times New Roman" w:eastAsia="TimesNewRomanPSMT" w:hAnsi="Times New Roman" w:cs="Times New Roman"/>
          <w:b/>
          <w:sz w:val="28"/>
          <w:szCs w:val="28"/>
        </w:rPr>
        <w:t>4. Xin học lại</w:t>
      </w:r>
    </w:p>
    <w:p w:rsidR="00435675" w:rsidRPr="00445D13" w:rsidRDefault="00435675" w:rsidP="00BD5D9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MT" w:hAnsi="Times New Roman" w:cs="Times New Roman"/>
          <w:b/>
          <w:bCs/>
          <w:sz w:val="28"/>
          <w:szCs w:val="28"/>
        </w:rPr>
        <w:t>4.</w:t>
      </w:r>
      <w:r w:rsidRPr="00445D13">
        <w:rPr>
          <w:rFonts w:ascii="Times New Roman" w:eastAsia="TimesNewRomanPSMT" w:hAnsi="Times New Roman" w:cs="Times New Roman"/>
          <w:b/>
          <w:bCs/>
          <w:sz w:val="28"/>
          <w:szCs w:val="28"/>
        </w:rPr>
        <w:t>1</w:t>
      </w:r>
      <w:r w:rsidRPr="00445D13">
        <w:rPr>
          <w:rFonts w:ascii="Times New Roman" w:eastAsia="TimesNewRomanPS-BoldMT" w:hAnsi="Times New Roman" w:cs="Times New Roman"/>
          <w:b/>
          <w:bCs/>
          <w:sz w:val="28"/>
          <w:szCs w:val="28"/>
        </w:rPr>
        <w:t>. Thủ tục xin học lại:</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a) Trường hợp xin học lại tại trường cũ:</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Hiệu trưởng nhà trường cho phép nhập học sau khi đã kiểm tra hồ sơ.</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b) Trường hợp xin học lại tại trường khác:</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Hồ sơ bổ sung và thủ tục thực hiện như đối với học sinh chuyển trường.</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c) Trường hợp xin học lại vào lớp đầu cấp THPT :</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Giám đốc Sở GD-ĐT xem xét, quyết định trên cơ sở kết quả thi tuyển hoặc xét tuyển của học</w:t>
      </w:r>
      <w:r>
        <w:rPr>
          <w:rFonts w:ascii="Times New Roman" w:eastAsia="TimesNewRomanPSMT" w:hAnsi="Times New Roman" w:cs="Times New Roman"/>
          <w:sz w:val="28"/>
          <w:szCs w:val="28"/>
        </w:rPr>
        <w:t xml:space="preserve"> </w:t>
      </w:r>
      <w:r w:rsidRPr="00445D13">
        <w:rPr>
          <w:rFonts w:ascii="Times New Roman" w:eastAsia="TimesNewRomanPSMT" w:hAnsi="Times New Roman" w:cs="Times New Roman"/>
          <w:sz w:val="28"/>
          <w:szCs w:val="28"/>
        </w:rPr>
        <w:t>sinh trước khi nghỉ học.</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4.</w:t>
      </w:r>
      <w:r w:rsidRPr="00445D13">
        <w:rPr>
          <w:rFonts w:ascii="Times New Roman" w:eastAsia="TimesNewRomanPSMT" w:hAnsi="Times New Roman" w:cs="Times New Roman"/>
          <w:b/>
          <w:bCs/>
          <w:sz w:val="28"/>
          <w:szCs w:val="28"/>
        </w:rPr>
        <w:t xml:space="preserve">2. </w:t>
      </w:r>
      <w:r w:rsidRPr="00445D13">
        <w:rPr>
          <w:rFonts w:ascii="Times New Roman" w:eastAsia="TimesNewRomanPS-BoldMT" w:hAnsi="Times New Roman" w:cs="Times New Roman"/>
          <w:b/>
          <w:bCs/>
          <w:sz w:val="28"/>
          <w:szCs w:val="28"/>
        </w:rPr>
        <w:t xml:space="preserve">Hồ sơ xin học lại </w:t>
      </w:r>
      <w:r w:rsidRPr="00445D13">
        <w:rPr>
          <w:rFonts w:ascii="Times New Roman" w:eastAsia="TimesNewRomanPSMT" w:hAnsi="Times New Roman" w:cs="Times New Roman"/>
          <w:b/>
          <w:bCs/>
          <w:sz w:val="28"/>
          <w:szCs w:val="28"/>
        </w:rPr>
        <w:t>:</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Đơn xin học lại (theo mẫu do nhà trường cấp);</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Học bạ của lớp hoặc cấp học đã học;</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Bằng tốt nghiệp của cấp học dưới;</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 Giấy xác nhận của chính quyền địa phương nơi cư trú về việc chấp hành chính sách và pháp luật</w:t>
      </w:r>
    </w:p>
    <w:p w:rsidR="00435675" w:rsidRPr="00445D13"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r w:rsidRPr="00445D13">
        <w:rPr>
          <w:rFonts w:ascii="Times New Roman" w:eastAsia="TimesNewRomanPSMT" w:hAnsi="Times New Roman" w:cs="Times New Roman"/>
          <w:sz w:val="28"/>
          <w:szCs w:val="28"/>
        </w:rPr>
        <w:t>của Nhà nước.</w:t>
      </w:r>
    </w:p>
    <w:p w:rsidR="00435675" w:rsidRPr="00435675" w:rsidRDefault="00435675" w:rsidP="00BD5D92">
      <w:pPr>
        <w:pStyle w:val="ListParagraph"/>
        <w:numPr>
          <w:ilvl w:val="0"/>
          <w:numId w:val="6"/>
        </w:numPr>
        <w:tabs>
          <w:tab w:val="left" w:pos="426"/>
        </w:tabs>
        <w:autoSpaceDE w:val="0"/>
        <w:autoSpaceDN w:val="0"/>
        <w:adjustRightInd w:val="0"/>
        <w:spacing w:after="0" w:line="240" w:lineRule="auto"/>
        <w:ind w:hanging="720"/>
        <w:rPr>
          <w:rFonts w:ascii="Times New Roman" w:eastAsia="TimesNewRomanPSMT" w:hAnsi="Times New Roman" w:cs="Times New Roman"/>
          <w:sz w:val="28"/>
          <w:szCs w:val="28"/>
        </w:rPr>
      </w:pPr>
      <w:r w:rsidRPr="00435675">
        <w:rPr>
          <w:rFonts w:ascii="Times New Roman" w:eastAsia="TimesNewRomanPS-BoldMT" w:hAnsi="Times New Roman" w:cs="Times New Roman"/>
          <w:b/>
          <w:bCs/>
          <w:sz w:val="28"/>
          <w:szCs w:val="28"/>
        </w:rPr>
        <w:t>Xác nhận kết quả học tập hoặc  cấp bản sao bằng tốt nghiệp</w:t>
      </w:r>
    </w:p>
    <w:p w:rsidR="00BD5D92" w:rsidRDefault="00BD5D92" w:rsidP="00BD5D92">
      <w:pPr>
        <w:autoSpaceDE w:val="0"/>
        <w:autoSpaceDN w:val="0"/>
        <w:adjustRightInd w:val="0"/>
        <w:spacing w:after="0" w:line="240" w:lineRule="auto"/>
        <w:rPr>
          <w:rFonts w:ascii="Times New Roman" w:eastAsia="TimesNewRomanPSMT" w:hAnsi="Times New Roman" w:cs="Times New Roman"/>
          <w:sz w:val="28"/>
          <w:szCs w:val="28"/>
        </w:rPr>
      </w:pPr>
      <w:r w:rsidRPr="00BD5D92">
        <w:rPr>
          <w:rFonts w:ascii="Times New Roman" w:eastAsia="TimesNewRomanPSMT" w:hAnsi="Times New Roman" w:cs="Times New Roman"/>
          <w:sz w:val="28"/>
          <w:szCs w:val="28"/>
        </w:rPr>
        <w:t>Đơn xin xác nhận kết quả học tập hoặc đơn đề nghị cấp bản sao bằng tốt nghiệp (theo mẫu do nhà trường cấp)</w:t>
      </w:r>
    </w:p>
    <w:p w:rsidR="00BD5D92" w:rsidRPr="00BE67C2" w:rsidRDefault="00BD5D92" w:rsidP="00BD5D92">
      <w:pPr>
        <w:pStyle w:val="ListParagraph"/>
        <w:numPr>
          <w:ilvl w:val="0"/>
          <w:numId w:val="6"/>
        </w:numPr>
        <w:tabs>
          <w:tab w:val="left" w:pos="426"/>
        </w:tabs>
        <w:autoSpaceDE w:val="0"/>
        <w:autoSpaceDN w:val="0"/>
        <w:adjustRightInd w:val="0"/>
        <w:spacing w:after="0" w:line="240" w:lineRule="auto"/>
        <w:ind w:hanging="720"/>
        <w:rPr>
          <w:rFonts w:ascii="Times New Roman" w:eastAsia="TimesNewRomanPSMT" w:hAnsi="Times New Roman" w:cs="Times New Roman"/>
          <w:b/>
          <w:sz w:val="28"/>
          <w:szCs w:val="28"/>
        </w:rPr>
      </w:pPr>
      <w:r w:rsidRPr="00BE67C2">
        <w:rPr>
          <w:rFonts w:ascii="Times New Roman" w:eastAsia="TimesNewRomanPSMT" w:hAnsi="Times New Roman" w:cs="Times New Roman"/>
          <w:b/>
          <w:sz w:val="28"/>
          <w:szCs w:val="28"/>
        </w:rPr>
        <w:t>Điều chỉnh bằng tốt nghiệp THPT</w:t>
      </w:r>
    </w:p>
    <w:p w:rsidR="00BD5D92" w:rsidRPr="00BD5D92" w:rsidRDefault="00BD5D92" w:rsidP="00BD5D92">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BD5D92">
        <w:rPr>
          <w:rFonts w:ascii="Times New Roman" w:eastAsia="TimesNewRomanPSMT" w:hAnsi="Times New Roman" w:cs="Times New Roman"/>
          <w:sz w:val="28"/>
          <w:szCs w:val="28"/>
        </w:rPr>
        <w:t>Đơn xin điều chỉnh bằng tốt nghiệp (theo mẫu do nhà trường cấp).</w:t>
      </w:r>
    </w:p>
    <w:p w:rsidR="00BD5D92" w:rsidRDefault="00BD5D92" w:rsidP="00BD5D92">
      <w:pPr>
        <w:autoSpaceDE w:val="0"/>
        <w:autoSpaceDN w:val="0"/>
        <w:adjustRightInd w:val="0"/>
        <w:spacing w:after="0" w:line="240" w:lineRule="auto"/>
        <w:rPr>
          <w:rFonts w:ascii="Times New Roman" w:eastAsia="TimesNewRomanPSMT" w:hAnsi="Times New Roman" w:cs="Times New Roman"/>
          <w:sz w:val="28"/>
          <w:szCs w:val="28"/>
        </w:rPr>
      </w:pPr>
      <w:r w:rsidRPr="00BD5D92">
        <w:rPr>
          <w:rFonts w:ascii="Times New Roman" w:eastAsia="TimesNewRomanPSMT" w:hAnsi="Times New Roman" w:cs="Times New Roman"/>
          <w:sz w:val="28"/>
          <w:szCs w:val="28"/>
        </w:rPr>
        <w:t>- Bằng tốt nghiệp THPT (bản chính).</w:t>
      </w:r>
    </w:p>
    <w:p w:rsidR="00BD5D92" w:rsidRPr="00BD5D92" w:rsidRDefault="00BD5D92" w:rsidP="00BD5D92">
      <w:pPr>
        <w:autoSpaceDE w:val="0"/>
        <w:autoSpaceDN w:val="0"/>
        <w:adjustRightInd w:val="0"/>
        <w:spacing w:after="0" w:line="240" w:lineRule="auto"/>
        <w:rPr>
          <w:rFonts w:ascii="Times New Roman" w:eastAsia="TimesNewRomanPSMT" w:hAnsi="Times New Roman" w:cs="Times New Roman"/>
          <w:sz w:val="28"/>
          <w:szCs w:val="28"/>
        </w:rPr>
      </w:pPr>
      <w:r w:rsidRPr="00BD5D92">
        <w:rPr>
          <w:rFonts w:ascii="Times New Roman" w:eastAsia="TimesNewRomanPSMT" w:hAnsi="Times New Roman" w:cs="Times New Roman"/>
          <w:sz w:val="28"/>
          <w:szCs w:val="28"/>
        </w:rPr>
        <w:t>- Bản sao giấy khai sinh hợp lệ.</w:t>
      </w:r>
    </w:p>
    <w:p w:rsidR="00BD5D92" w:rsidRDefault="00BD5D92" w:rsidP="00BD5D92">
      <w:pPr>
        <w:pStyle w:val="ListParagraph"/>
        <w:tabs>
          <w:tab w:val="left" w:pos="426"/>
        </w:tabs>
        <w:autoSpaceDE w:val="0"/>
        <w:autoSpaceDN w:val="0"/>
        <w:adjustRightInd w:val="0"/>
        <w:spacing w:after="0" w:line="240" w:lineRule="auto"/>
        <w:rPr>
          <w:rFonts w:ascii="Times New Roman" w:eastAsia="TimesNewRomanPSMT" w:hAnsi="Times New Roman" w:cs="Times New Roman"/>
          <w:sz w:val="28"/>
          <w:szCs w:val="28"/>
        </w:rPr>
      </w:pPr>
    </w:p>
    <w:p w:rsidR="00BD5D92" w:rsidRPr="00BE67C2" w:rsidRDefault="00BD5D92" w:rsidP="00BD5D92">
      <w:pPr>
        <w:autoSpaceDE w:val="0"/>
        <w:autoSpaceDN w:val="0"/>
        <w:adjustRightInd w:val="0"/>
        <w:spacing w:after="0" w:line="240" w:lineRule="auto"/>
        <w:rPr>
          <w:rFonts w:ascii="Times New Roman" w:eastAsia="TimesNewRomanPSMT" w:hAnsi="Times New Roman" w:cs="Times New Roman"/>
          <w:i/>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sidRPr="00BE67C2">
        <w:rPr>
          <w:rFonts w:ascii="Times New Roman" w:eastAsia="TimesNewRomanPSMT" w:hAnsi="Times New Roman" w:cs="Times New Roman"/>
          <w:i/>
          <w:sz w:val="28"/>
          <w:szCs w:val="28"/>
        </w:rPr>
        <w:t>Quảng Phú, ngày 08 tháng 01 năm 2019</w:t>
      </w:r>
    </w:p>
    <w:p w:rsidR="00BD5D92" w:rsidRPr="009D580E" w:rsidRDefault="00BD5D92" w:rsidP="00BD5D92">
      <w:pPr>
        <w:autoSpaceDE w:val="0"/>
        <w:autoSpaceDN w:val="0"/>
        <w:adjustRightInd w:val="0"/>
        <w:spacing w:after="0" w:line="240" w:lineRule="auto"/>
        <w:rPr>
          <w:rFonts w:ascii="Times New Roman" w:eastAsia="TimesNewRomanPSMT" w:hAnsi="Times New Roman" w:cs="Times New Roman"/>
          <w:b/>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sidRPr="009D580E">
        <w:rPr>
          <w:rFonts w:ascii="Times New Roman" w:eastAsia="TimesNewRomanPSMT" w:hAnsi="Times New Roman" w:cs="Times New Roman"/>
          <w:b/>
          <w:sz w:val="28"/>
          <w:szCs w:val="28"/>
        </w:rPr>
        <w:t>HIỆU TRƯỞNG</w:t>
      </w:r>
    </w:p>
    <w:p w:rsidR="00BD5D92" w:rsidRPr="00445D13" w:rsidRDefault="00BD5D92" w:rsidP="00BD5D92">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(Đã ký)</w:t>
      </w:r>
    </w:p>
    <w:p w:rsidR="00BD5D92" w:rsidRPr="00BD5D92" w:rsidRDefault="00BD5D92" w:rsidP="00BD5D92">
      <w:pPr>
        <w:pStyle w:val="ListParagraph"/>
        <w:autoSpaceDE w:val="0"/>
        <w:autoSpaceDN w:val="0"/>
        <w:adjustRightInd w:val="0"/>
        <w:spacing w:after="0" w:line="240" w:lineRule="auto"/>
        <w:rPr>
          <w:rFonts w:ascii="Times New Roman" w:eastAsia="TimesNewRomanPSMT" w:hAnsi="Times New Roman" w:cs="Times New Roman"/>
          <w:sz w:val="28"/>
          <w:szCs w:val="28"/>
        </w:rPr>
      </w:pPr>
    </w:p>
    <w:p w:rsidR="00435675" w:rsidRPr="00435675" w:rsidRDefault="00435675" w:rsidP="00BD5D92">
      <w:pPr>
        <w:pStyle w:val="ListParagraph"/>
        <w:tabs>
          <w:tab w:val="left" w:pos="426"/>
        </w:tabs>
        <w:autoSpaceDE w:val="0"/>
        <w:autoSpaceDN w:val="0"/>
        <w:adjustRightInd w:val="0"/>
        <w:spacing w:after="0" w:line="240" w:lineRule="auto"/>
        <w:rPr>
          <w:rFonts w:ascii="Times New Roman" w:eastAsia="TimesNewRomanPSMT" w:hAnsi="Times New Roman" w:cs="Times New Roman"/>
          <w:sz w:val="28"/>
          <w:szCs w:val="28"/>
        </w:rPr>
      </w:pPr>
    </w:p>
    <w:p w:rsidR="00435675" w:rsidRPr="00435675" w:rsidRDefault="00435675" w:rsidP="00BD5D92">
      <w:pPr>
        <w:autoSpaceDE w:val="0"/>
        <w:autoSpaceDN w:val="0"/>
        <w:adjustRightInd w:val="0"/>
        <w:spacing w:after="0" w:line="240" w:lineRule="auto"/>
        <w:rPr>
          <w:rFonts w:ascii="Times New Roman" w:eastAsia="TimesNewRomanPSMT" w:hAnsi="Times New Roman" w:cs="Times New Roman"/>
          <w:sz w:val="28"/>
          <w:szCs w:val="28"/>
        </w:rPr>
      </w:pPr>
    </w:p>
    <w:p w:rsidR="00435675" w:rsidRPr="00435675" w:rsidRDefault="00435675" w:rsidP="00BD5D92">
      <w:pPr>
        <w:pStyle w:val="ListParagraph"/>
        <w:autoSpaceDE w:val="0"/>
        <w:autoSpaceDN w:val="0"/>
        <w:adjustRightInd w:val="0"/>
        <w:spacing w:after="0" w:line="240" w:lineRule="auto"/>
        <w:rPr>
          <w:rFonts w:ascii="Times New Roman" w:eastAsia="TimesNewRomanPSMT" w:hAnsi="Times New Roman" w:cs="Times New Roman"/>
          <w:sz w:val="28"/>
          <w:szCs w:val="28"/>
        </w:rPr>
      </w:pPr>
    </w:p>
    <w:p w:rsidR="00435675" w:rsidRPr="00435675" w:rsidRDefault="00435675" w:rsidP="00BD5D92">
      <w:pPr>
        <w:autoSpaceDE w:val="0"/>
        <w:autoSpaceDN w:val="0"/>
        <w:adjustRightInd w:val="0"/>
        <w:spacing w:after="0" w:line="240" w:lineRule="auto"/>
        <w:rPr>
          <w:rFonts w:ascii="Times New Roman" w:eastAsia="TimesNewRomanPS-BoldMT" w:hAnsi="Times New Roman" w:cs="Times New Roman"/>
          <w:b/>
          <w:bCs/>
          <w:sz w:val="28"/>
          <w:szCs w:val="28"/>
        </w:rPr>
      </w:pPr>
    </w:p>
    <w:p w:rsidR="00445D13" w:rsidRDefault="00445D13" w:rsidP="00BD5D92">
      <w:pPr>
        <w:autoSpaceDE w:val="0"/>
        <w:autoSpaceDN w:val="0"/>
        <w:adjustRightInd w:val="0"/>
        <w:spacing w:after="0" w:line="240" w:lineRule="auto"/>
        <w:rPr>
          <w:rFonts w:ascii="Times New Roman" w:eastAsia="TimesNewRomanPS-BoldMT" w:hAnsi="Times New Roman" w:cs="Times New Roman"/>
          <w:b/>
          <w:bCs/>
          <w:sz w:val="28"/>
          <w:szCs w:val="28"/>
        </w:rPr>
      </w:pPr>
    </w:p>
    <w:p w:rsidR="009D580E" w:rsidRPr="00445D13" w:rsidRDefault="006D3B72" w:rsidP="00BD5D92">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sectPr w:rsidR="009D580E" w:rsidRPr="00445D13" w:rsidSect="00BD5D92">
      <w:pgSz w:w="11907" w:h="16840" w:code="9"/>
      <w:pgMar w:top="1134" w:right="992"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293B"/>
    <w:multiLevelType w:val="multilevel"/>
    <w:tmpl w:val="BD1A183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eastAsia="TimesNewRomanPS-BoldMT" w:hint="default"/>
      </w:rPr>
    </w:lvl>
    <w:lvl w:ilvl="2">
      <w:start w:val="1"/>
      <w:numFmt w:val="decimal"/>
      <w:isLgl/>
      <w:lvlText w:val="%1.%2.%3."/>
      <w:lvlJc w:val="left"/>
      <w:pPr>
        <w:ind w:left="1080" w:hanging="720"/>
      </w:pPr>
      <w:rPr>
        <w:rFonts w:eastAsia="TimesNewRomanPS-BoldMT" w:hint="default"/>
      </w:rPr>
    </w:lvl>
    <w:lvl w:ilvl="3">
      <w:start w:val="1"/>
      <w:numFmt w:val="decimal"/>
      <w:isLgl/>
      <w:lvlText w:val="%1.%2.%3.%4."/>
      <w:lvlJc w:val="left"/>
      <w:pPr>
        <w:ind w:left="1440" w:hanging="1080"/>
      </w:pPr>
      <w:rPr>
        <w:rFonts w:eastAsia="TimesNewRomanPS-BoldMT" w:hint="default"/>
      </w:rPr>
    </w:lvl>
    <w:lvl w:ilvl="4">
      <w:start w:val="1"/>
      <w:numFmt w:val="decimal"/>
      <w:isLgl/>
      <w:lvlText w:val="%1.%2.%3.%4.%5."/>
      <w:lvlJc w:val="left"/>
      <w:pPr>
        <w:ind w:left="1440" w:hanging="1080"/>
      </w:pPr>
      <w:rPr>
        <w:rFonts w:eastAsia="TimesNewRomanPS-BoldMT" w:hint="default"/>
      </w:rPr>
    </w:lvl>
    <w:lvl w:ilvl="5">
      <w:start w:val="1"/>
      <w:numFmt w:val="decimal"/>
      <w:isLgl/>
      <w:lvlText w:val="%1.%2.%3.%4.%5.%6."/>
      <w:lvlJc w:val="left"/>
      <w:pPr>
        <w:ind w:left="1800" w:hanging="1440"/>
      </w:pPr>
      <w:rPr>
        <w:rFonts w:eastAsia="TimesNewRomanPS-BoldMT" w:hint="default"/>
      </w:rPr>
    </w:lvl>
    <w:lvl w:ilvl="6">
      <w:start w:val="1"/>
      <w:numFmt w:val="decimal"/>
      <w:isLgl/>
      <w:lvlText w:val="%1.%2.%3.%4.%5.%6.%7."/>
      <w:lvlJc w:val="left"/>
      <w:pPr>
        <w:ind w:left="2160" w:hanging="1800"/>
      </w:pPr>
      <w:rPr>
        <w:rFonts w:eastAsia="TimesNewRomanPS-BoldMT" w:hint="default"/>
      </w:rPr>
    </w:lvl>
    <w:lvl w:ilvl="7">
      <w:start w:val="1"/>
      <w:numFmt w:val="decimal"/>
      <w:isLgl/>
      <w:lvlText w:val="%1.%2.%3.%4.%5.%6.%7.%8."/>
      <w:lvlJc w:val="left"/>
      <w:pPr>
        <w:ind w:left="2160" w:hanging="1800"/>
      </w:pPr>
      <w:rPr>
        <w:rFonts w:eastAsia="TimesNewRomanPS-BoldMT" w:hint="default"/>
      </w:rPr>
    </w:lvl>
    <w:lvl w:ilvl="8">
      <w:start w:val="1"/>
      <w:numFmt w:val="decimal"/>
      <w:isLgl/>
      <w:lvlText w:val="%1.%2.%3.%4.%5.%6.%7.%8.%9."/>
      <w:lvlJc w:val="left"/>
      <w:pPr>
        <w:ind w:left="2520" w:hanging="2160"/>
      </w:pPr>
      <w:rPr>
        <w:rFonts w:eastAsia="TimesNewRomanPS-BoldMT" w:hint="default"/>
      </w:rPr>
    </w:lvl>
  </w:abstractNum>
  <w:abstractNum w:abstractNumId="1">
    <w:nsid w:val="5FDD5E66"/>
    <w:multiLevelType w:val="hybridMultilevel"/>
    <w:tmpl w:val="922C4B9C"/>
    <w:lvl w:ilvl="0" w:tplc="C46E6288">
      <w:start w:val="5"/>
      <w:numFmt w:val="decimal"/>
      <w:lvlText w:val="%1."/>
      <w:lvlJc w:val="left"/>
      <w:pPr>
        <w:ind w:left="720" w:hanging="360"/>
      </w:pPr>
      <w:rPr>
        <w:rFonts w:eastAsia="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B1104"/>
    <w:multiLevelType w:val="hybridMultilevel"/>
    <w:tmpl w:val="2DAEFBB4"/>
    <w:lvl w:ilvl="0" w:tplc="E95E63EE">
      <w:start w:val="4"/>
      <w:numFmt w:val="bullet"/>
      <w:lvlText w:val="-"/>
      <w:lvlJc w:val="left"/>
      <w:pPr>
        <w:ind w:left="720" w:hanging="360"/>
      </w:pPr>
      <w:rPr>
        <w:rFonts w:ascii="Times New Roman" w:eastAsia="TimesNewRomanPS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461C3"/>
    <w:multiLevelType w:val="hybridMultilevel"/>
    <w:tmpl w:val="01E044CC"/>
    <w:lvl w:ilvl="0" w:tplc="EFBA313A">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F18F0"/>
    <w:multiLevelType w:val="hybridMultilevel"/>
    <w:tmpl w:val="CD689B18"/>
    <w:lvl w:ilvl="0" w:tplc="74926C8C">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42A5D"/>
    <w:multiLevelType w:val="hybridMultilevel"/>
    <w:tmpl w:val="B9D6DBCC"/>
    <w:lvl w:ilvl="0" w:tplc="D3EED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13"/>
    <w:rsid w:val="00181469"/>
    <w:rsid w:val="002362D5"/>
    <w:rsid w:val="002B37E2"/>
    <w:rsid w:val="00435675"/>
    <w:rsid w:val="00445D13"/>
    <w:rsid w:val="005026C5"/>
    <w:rsid w:val="00546BEF"/>
    <w:rsid w:val="006D3B72"/>
    <w:rsid w:val="00846679"/>
    <w:rsid w:val="009D580E"/>
    <w:rsid w:val="009E4C59"/>
    <w:rsid w:val="00A53462"/>
    <w:rsid w:val="00BC5EDF"/>
    <w:rsid w:val="00BD5D92"/>
    <w:rsid w:val="00BE67C2"/>
    <w:rsid w:val="00BF2BA8"/>
    <w:rsid w:val="00CC40F9"/>
    <w:rsid w:val="00D0591E"/>
    <w:rsid w:val="00D43CF7"/>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Hung Vuong</cp:lastModifiedBy>
  <cp:revision>2</cp:revision>
  <cp:lastPrinted>2019-01-22T08:03:00Z</cp:lastPrinted>
  <dcterms:created xsi:type="dcterms:W3CDTF">2022-10-13T08:45:00Z</dcterms:created>
  <dcterms:modified xsi:type="dcterms:W3CDTF">2022-10-13T08:45:00Z</dcterms:modified>
</cp:coreProperties>
</file>